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1E290" w14:textId="77777777" w:rsidR="004401EB" w:rsidRDefault="004401EB" w:rsidP="004401EB">
      <w:pPr>
        <w:spacing w:before="100" w:beforeAutospacing="1" w:after="100" w:afterAutospacing="1"/>
        <w:jc w:val="center"/>
        <w:outlineLvl w:val="2"/>
        <w:rPr>
          <w:rFonts w:ascii="Work Sans" w:eastAsia="Times New Roman" w:hAnsi="Work Sans" w:cs="Times New Roman"/>
          <w:color w:val="333333"/>
          <w:kern w:val="0"/>
          <w:sz w:val="27"/>
          <w:szCs w:val="27"/>
          <w:lang w:eastAsia="de-DE"/>
          <w14:ligatures w14:val="none"/>
        </w:rPr>
      </w:pPr>
      <w:r w:rsidRPr="004401EB">
        <w:rPr>
          <w:rFonts w:ascii="Work Sans" w:eastAsia="Times New Roman" w:hAnsi="Work Sans" w:cs="Times New Roman"/>
          <w:noProof/>
          <w:color w:val="333333"/>
          <w:kern w:val="0"/>
          <w:sz w:val="27"/>
          <w:szCs w:val="27"/>
          <w:lang w:eastAsia="de-DE"/>
          <w14:ligatures w14:val="none"/>
        </w:rPr>
        <w:drawing>
          <wp:inline distT="0" distB="0" distL="0" distR="0" wp14:anchorId="2CE06EA3" wp14:editId="418DF180">
            <wp:extent cx="1035277" cy="660400"/>
            <wp:effectExtent l="0" t="0" r="6350" b="0"/>
            <wp:docPr id="17283249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24913" name=""/>
                    <pic:cNvPicPr/>
                  </pic:nvPicPr>
                  <pic:blipFill>
                    <a:blip r:embed="rId4"/>
                    <a:stretch>
                      <a:fillRect/>
                    </a:stretch>
                  </pic:blipFill>
                  <pic:spPr>
                    <a:xfrm>
                      <a:off x="0" y="0"/>
                      <a:ext cx="1085321" cy="692323"/>
                    </a:xfrm>
                    <a:prstGeom prst="rect">
                      <a:avLst/>
                    </a:prstGeom>
                  </pic:spPr>
                </pic:pic>
              </a:graphicData>
            </a:graphic>
          </wp:inline>
        </w:drawing>
      </w:r>
    </w:p>
    <w:p w14:paraId="7A92E3F6" w14:textId="77777777" w:rsidR="004401EB" w:rsidRDefault="007037D4" w:rsidP="004401EB">
      <w:pPr>
        <w:jc w:val="center"/>
        <w:outlineLvl w:val="2"/>
        <w:rPr>
          <w:rFonts w:ascii="Arial" w:eastAsia="Times New Roman" w:hAnsi="Arial" w:cs="Arial"/>
          <w:color w:val="333333"/>
          <w:kern w:val="0"/>
          <w:sz w:val="27"/>
          <w:szCs w:val="27"/>
          <w:lang w:eastAsia="de-DE"/>
          <w14:ligatures w14:val="none"/>
        </w:rPr>
      </w:pPr>
      <w:r w:rsidRPr="004401EB">
        <w:rPr>
          <w:rFonts w:ascii="Arial" w:eastAsia="Times New Roman" w:hAnsi="Arial" w:cs="Arial"/>
          <w:b/>
          <w:bCs/>
          <w:color w:val="333333"/>
          <w:kern w:val="0"/>
          <w:sz w:val="27"/>
          <w:szCs w:val="27"/>
          <w:lang w:eastAsia="de-DE"/>
          <w14:ligatures w14:val="none"/>
        </w:rPr>
        <w:t>Letzte Hilfe Kurs</w:t>
      </w:r>
      <w:r w:rsidR="00B77604" w:rsidRPr="004401EB">
        <w:rPr>
          <w:rFonts w:ascii="Arial" w:eastAsia="Times New Roman" w:hAnsi="Arial" w:cs="Arial"/>
          <w:b/>
          <w:bCs/>
          <w:color w:val="333333"/>
          <w:kern w:val="0"/>
          <w:sz w:val="27"/>
          <w:szCs w:val="27"/>
          <w:lang w:eastAsia="de-DE"/>
          <w14:ligatures w14:val="none"/>
        </w:rPr>
        <w:t xml:space="preserve"> </w:t>
      </w:r>
    </w:p>
    <w:p w14:paraId="1C914275" w14:textId="62A1F723" w:rsidR="004401EB" w:rsidRPr="004401EB" w:rsidRDefault="00B77604" w:rsidP="004401EB">
      <w:pPr>
        <w:jc w:val="center"/>
        <w:outlineLvl w:val="2"/>
        <w:rPr>
          <w:rFonts w:ascii="Arial" w:eastAsia="Times New Roman" w:hAnsi="Arial" w:cs="Arial"/>
          <w:b/>
          <w:bCs/>
          <w:color w:val="333333"/>
          <w:kern w:val="0"/>
          <w:sz w:val="27"/>
          <w:szCs w:val="27"/>
          <w:lang w:eastAsia="de-DE"/>
          <w14:ligatures w14:val="none"/>
        </w:rPr>
      </w:pPr>
      <w:r>
        <w:rPr>
          <w:rFonts w:ascii="Work Sans" w:eastAsia="Times New Roman" w:hAnsi="Work Sans" w:cs="Times New Roman"/>
          <w:color w:val="333333"/>
          <w:kern w:val="0"/>
          <w:sz w:val="27"/>
          <w:szCs w:val="27"/>
          <w:lang w:eastAsia="de-DE"/>
          <w14:ligatures w14:val="none"/>
        </w:rPr>
        <w:t>Am Ende wissen, wie es geht.</w:t>
      </w:r>
    </w:p>
    <w:p w14:paraId="259F4D14" w14:textId="4E2B8125" w:rsidR="007037D4" w:rsidRPr="004401EB" w:rsidRDefault="00B77604" w:rsidP="004401EB">
      <w:pPr>
        <w:spacing w:after="100" w:afterAutospacing="1"/>
        <w:jc w:val="center"/>
        <w:outlineLvl w:val="2"/>
        <w:rPr>
          <w:rFonts w:ascii="Work Sans" w:eastAsia="Times New Roman" w:hAnsi="Work Sans" w:cs="Times New Roman"/>
          <w:b/>
          <w:bCs/>
          <w:color w:val="333333"/>
          <w:kern w:val="0"/>
          <w:sz w:val="27"/>
          <w:szCs w:val="27"/>
          <w:lang w:eastAsia="de-DE"/>
          <w14:ligatures w14:val="none"/>
        </w:rPr>
      </w:pPr>
      <w:r>
        <w:rPr>
          <w:rFonts w:ascii="Work Sans" w:eastAsia="Times New Roman" w:hAnsi="Work Sans" w:cs="Times New Roman"/>
          <w:color w:val="333333"/>
          <w:kern w:val="0"/>
          <w:sz w:val="28"/>
          <w:szCs w:val="28"/>
          <w:lang w:eastAsia="de-DE"/>
          <w14:ligatures w14:val="none"/>
        </w:rPr>
        <w:t xml:space="preserve">Wir vermitteln </w:t>
      </w:r>
      <w:r w:rsidR="007037D4" w:rsidRPr="007037D4">
        <w:rPr>
          <w:rFonts w:ascii="Work Sans" w:eastAsia="Times New Roman" w:hAnsi="Work Sans" w:cs="Times New Roman"/>
          <w:color w:val="333333"/>
          <w:kern w:val="0"/>
          <w:sz w:val="28"/>
          <w:szCs w:val="28"/>
          <w:lang w:eastAsia="de-DE"/>
          <w14:ligatures w14:val="none"/>
        </w:rPr>
        <w:t>„Das kleine 1×1 der Sterbebegleitung“</w:t>
      </w:r>
      <w:r>
        <w:rPr>
          <w:rFonts w:ascii="Work Sans" w:eastAsia="Times New Roman" w:hAnsi="Work Sans" w:cs="Times New Roman"/>
          <w:color w:val="333333"/>
          <w:kern w:val="0"/>
          <w:sz w:val="28"/>
          <w:szCs w:val="28"/>
          <w:lang w:eastAsia="de-DE"/>
          <w14:ligatures w14:val="none"/>
        </w:rPr>
        <w:t xml:space="preserve">:               </w:t>
      </w:r>
    </w:p>
    <w:p w14:paraId="511824CA" w14:textId="4F394E36" w:rsidR="002B5C4F" w:rsidRPr="00B77604" w:rsidRDefault="002B5C4F" w:rsidP="002B5C4F">
      <w:pPr>
        <w:spacing w:before="100" w:beforeAutospacing="1" w:after="100" w:afterAutospacing="1" w:line="276" w:lineRule="auto"/>
        <w:rPr>
          <w:rFonts w:ascii="Arial" w:hAnsi="Arial" w:cs="Arial"/>
        </w:rPr>
      </w:pPr>
      <w:r w:rsidRPr="00B77604">
        <w:rPr>
          <w:rFonts w:ascii="Arial" w:hAnsi="Arial" w:cs="Arial"/>
          <w:b/>
          <w:bCs/>
          <w:color w:val="A50504"/>
        </w:rPr>
        <w:t xml:space="preserve">Für sich und </w:t>
      </w:r>
      <w:proofErr w:type="spellStart"/>
      <w:r w:rsidRPr="00B77604">
        <w:rPr>
          <w:rFonts w:ascii="Arial" w:hAnsi="Arial" w:cs="Arial"/>
          <w:b/>
          <w:bCs/>
          <w:color w:val="A50504"/>
        </w:rPr>
        <w:t>Andere</w:t>
      </w:r>
      <w:proofErr w:type="spellEnd"/>
      <w:r w:rsidRPr="00B77604">
        <w:rPr>
          <w:rFonts w:ascii="Arial" w:hAnsi="Arial" w:cs="Arial"/>
          <w:b/>
          <w:bCs/>
          <w:color w:val="A50504"/>
        </w:rPr>
        <w:t xml:space="preserve"> sorgen! – </w:t>
      </w:r>
      <w:proofErr w:type="spellStart"/>
      <w:r w:rsidRPr="00B77604">
        <w:rPr>
          <w:rFonts w:ascii="Arial" w:hAnsi="Arial" w:cs="Arial"/>
          <w:b/>
          <w:bCs/>
          <w:i/>
          <w:iCs/>
          <w:color w:val="A50504"/>
        </w:rPr>
        <w:t>Caring</w:t>
      </w:r>
      <w:proofErr w:type="spellEnd"/>
      <w:r w:rsidRPr="00B77604">
        <w:rPr>
          <w:rFonts w:ascii="Arial" w:hAnsi="Arial" w:cs="Arial"/>
          <w:b/>
          <w:bCs/>
          <w:i/>
          <w:iCs/>
          <w:color w:val="A50504"/>
        </w:rPr>
        <w:t xml:space="preserve"> Communities</w:t>
      </w:r>
      <w:r w:rsidRPr="00B77604">
        <w:rPr>
          <w:rFonts w:ascii="Arial" w:hAnsi="Arial" w:cs="Arial"/>
        </w:rPr>
        <w:t xml:space="preserve"> </w:t>
      </w:r>
      <w:r w:rsidRPr="00B77604">
        <w:rPr>
          <w:rFonts w:ascii="Arial" w:hAnsi="Arial" w:cs="Arial"/>
          <w:color w:val="000000"/>
          <w:shd w:val="clear" w:color="auto" w:fill="FFFFFF"/>
        </w:rPr>
        <w:t xml:space="preserve">Erste Hilfe zu leisten beruht auf einem zutiefst solidarischen Prinzip und ist tatkräftiger Ausdruck mitmenschlichen Engagements. Im Grunde </w:t>
      </w:r>
      <w:r w:rsidR="001D4872" w:rsidRPr="00B77604">
        <w:rPr>
          <w:rFonts w:ascii="Arial" w:hAnsi="Arial" w:cs="Arial"/>
          <w:color w:val="000000"/>
          <w:shd w:val="clear" w:color="auto" w:fill="FFFFFF"/>
        </w:rPr>
        <w:t>des</w:t>
      </w:r>
      <w:r w:rsidRPr="00B77604">
        <w:rPr>
          <w:rFonts w:ascii="Arial" w:hAnsi="Arial" w:cs="Arial"/>
          <w:color w:val="000000"/>
          <w:shd w:val="clear" w:color="auto" w:fill="FFFFFF"/>
        </w:rPr>
        <w:t xml:space="preserve"> Herzens weiß jeder Mensch „es kann auch mich treffen“ und ist daher erleichtert und dankbar, wenn er/sie nicht nur sinnvolle Unterstützung und Hilfe erfährt, sondern auch geben kann. Das Wissen um Letzte Hilfe</w:t>
      </w:r>
      <w:r w:rsidR="001D4872" w:rsidRPr="00B77604">
        <w:rPr>
          <w:rFonts w:ascii="Arial" w:hAnsi="Arial" w:cs="Arial"/>
          <w:color w:val="000000"/>
          <w:shd w:val="clear" w:color="auto" w:fill="FFFFFF"/>
        </w:rPr>
        <w:t xml:space="preserve">, dem </w:t>
      </w:r>
      <w:r w:rsidRPr="00B77604">
        <w:rPr>
          <w:rFonts w:ascii="Arial" w:hAnsi="Arial" w:cs="Arial"/>
          <w:color w:val="000000"/>
          <w:shd w:val="clear" w:color="auto" w:fill="FFFFFF"/>
        </w:rPr>
        <w:t>Umsorgen von schwerkranken und sterbenden Menschen</w:t>
      </w:r>
      <w:r w:rsidR="001D4872" w:rsidRPr="00B77604">
        <w:rPr>
          <w:rFonts w:ascii="Arial" w:hAnsi="Arial" w:cs="Arial"/>
          <w:color w:val="000000"/>
          <w:shd w:val="clear" w:color="auto" w:fill="FFFFFF"/>
        </w:rPr>
        <w:t>,</w:t>
      </w:r>
      <w:r w:rsidRPr="00B77604">
        <w:rPr>
          <w:rFonts w:ascii="Arial" w:hAnsi="Arial" w:cs="Arial"/>
          <w:color w:val="000000"/>
          <w:shd w:val="clear" w:color="auto" w:fill="FFFFFF"/>
        </w:rPr>
        <w:t xml:space="preserve"> sollte, wie die Erste Hilfe, zum Allgemeinwissen werden und somit eine sinnvolle Form der Hilfe sein, die </w:t>
      </w:r>
      <w:r w:rsidR="004401EB">
        <w:rPr>
          <w:rFonts w:ascii="Arial" w:hAnsi="Arial" w:cs="Arial"/>
          <w:color w:val="000000"/>
          <w:shd w:val="clear" w:color="auto" w:fill="FFFFFF"/>
        </w:rPr>
        <w:t xml:space="preserve">auch </w:t>
      </w:r>
      <w:r w:rsidRPr="00B77604">
        <w:rPr>
          <w:rFonts w:ascii="Arial" w:hAnsi="Arial" w:cs="Arial"/>
          <w:color w:val="000000"/>
          <w:shd w:val="clear" w:color="auto" w:fill="FFFFFF"/>
        </w:rPr>
        <w:t>den Zusammenhalt stärkt.</w:t>
      </w:r>
      <w:r w:rsidRPr="00B77604">
        <w:rPr>
          <w:rStyle w:val="apple-converted-space"/>
          <w:rFonts w:ascii="Arial" w:hAnsi="Arial" w:cs="Arial"/>
          <w:color w:val="000000"/>
          <w:shd w:val="clear" w:color="auto" w:fill="FFFFFF"/>
        </w:rPr>
        <w:t> </w:t>
      </w:r>
    </w:p>
    <w:p w14:paraId="6B5CB3D5" w14:textId="6FE50CAE" w:rsidR="007037D4" w:rsidRPr="00B77604" w:rsidRDefault="002B5C4F" w:rsidP="002B5C4F">
      <w:pPr>
        <w:spacing w:before="100" w:beforeAutospacing="1" w:after="100" w:afterAutospacing="1" w:line="276" w:lineRule="auto"/>
        <w:rPr>
          <w:rFonts w:ascii="Arial" w:hAnsi="Arial" w:cs="Arial"/>
        </w:rPr>
      </w:pPr>
      <w:r w:rsidRPr="00B77604">
        <w:rPr>
          <w:rFonts w:ascii="Arial" w:hAnsi="Arial" w:cs="Arial"/>
          <w:b/>
          <w:bCs/>
          <w:color w:val="A50504"/>
        </w:rPr>
        <w:t xml:space="preserve">Was Alle wissen sollen – </w:t>
      </w:r>
      <w:r w:rsidRPr="00B77604">
        <w:rPr>
          <w:rFonts w:ascii="Arial" w:hAnsi="Arial" w:cs="Arial"/>
          <w:b/>
          <w:bCs/>
          <w:i/>
          <w:iCs/>
          <w:color w:val="A50504"/>
        </w:rPr>
        <w:t>Public Palliative Care Education</w:t>
      </w:r>
      <w:r w:rsidRPr="00B77604">
        <w:rPr>
          <w:rFonts w:ascii="Arial" w:eastAsia="Times New Roman" w:hAnsi="Arial" w:cs="Arial"/>
          <w:color w:val="333333"/>
          <w:kern w:val="0"/>
          <w:lang w:eastAsia="de-DE"/>
          <w14:ligatures w14:val="none"/>
        </w:rPr>
        <w:t xml:space="preserve"> </w:t>
      </w:r>
      <w:r w:rsidRPr="00B77604">
        <w:rPr>
          <w:rFonts w:ascii="Arial" w:hAnsi="Arial" w:cs="Arial"/>
        </w:rPr>
        <w:t xml:space="preserve">Letzte Hilfe Kurse haben zum Ziel, dass Menschen (wieder) lernen, was sie für ihre Mitmenschen am Ende des Lebens </w:t>
      </w:r>
      <w:proofErr w:type="gramStart"/>
      <w:r w:rsidRPr="00B77604">
        <w:rPr>
          <w:rFonts w:ascii="Arial" w:hAnsi="Arial" w:cs="Arial"/>
        </w:rPr>
        <w:t>tun könne</w:t>
      </w:r>
      <w:r w:rsidR="004401EB">
        <w:rPr>
          <w:rFonts w:ascii="Arial" w:hAnsi="Arial" w:cs="Arial"/>
        </w:rPr>
        <w:t>n</w:t>
      </w:r>
      <w:proofErr w:type="gramEnd"/>
      <w:r w:rsidR="000A3452" w:rsidRPr="00B77604">
        <w:rPr>
          <w:rFonts w:ascii="Arial" w:hAnsi="Arial" w:cs="Arial"/>
        </w:rPr>
        <w:t xml:space="preserve"> und </w:t>
      </w:r>
      <w:r w:rsidRPr="00B77604">
        <w:rPr>
          <w:rFonts w:ascii="Arial" w:hAnsi="Arial" w:cs="Arial"/>
        </w:rPr>
        <w:t>sind auch eine Befähigung</w:t>
      </w:r>
      <w:r w:rsidR="004401EB">
        <w:rPr>
          <w:rFonts w:ascii="Arial" w:hAnsi="Arial" w:cs="Arial"/>
        </w:rPr>
        <w:t xml:space="preserve">, </w:t>
      </w:r>
      <w:r w:rsidRPr="00B77604">
        <w:rPr>
          <w:rFonts w:ascii="Arial" w:hAnsi="Arial" w:cs="Arial"/>
        </w:rPr>
        <w:t xml:space="preserve">für das eigene Leben und Lebensende vorzusorgen. </w:t>
      </w:r>
      <w:r w:rsidR="007037D4" w:rsidRPr="00B77604">
        <w:rPr>
          <w:rFonts w:ascii="Arial" w:eastAsia="Times New Roman" w:hAnsi="Arial" w:cs="Arial"/>
          <w:color w:val="333333"/>
          <w:kern w:val="0"/>
          <w:lang w:eastAsia="de-DE"/>
          <w14:ligatures w14:val="none"/>
        </w:rPr>
        <w:t xml:space="preserve">Letzte Hilfe Kurse vermitteln Basiswissen und Orientierungen sowie einfache Handgriffe. Sterbebegleitung ist keine Wissenschaft, sondern praktizierte Mitmenschlichkeit, die auch in der Familie und der Nachbarschaft möglich ist. Wir möchten Grundwissen an die Hand geben und </w:t>
      </w:r>
      <w:r w:rsidR="0008133D" w:rsidRPr="00B77604">
        <w:rPr>
          <w:rFonts w:ascii="Arial" w:eastAsia="Times New Roman" w:hAnsi="Arial" w:cs="Arial"/>
          <w:color w:val="333333"/>
          <w:kern w:val="0"/>
          <w:lang w:eastAsia="de-DE"/>
          <w14:ligatures w14:val="none"/>
        </w:rPr>
        <w:t xml:space="preserve">vor allem </w:t>
      </w:r>
      <w:r w:rsidR="007037D4" w:rsidRPr="00B77604">
        <w:rPr>
          <w:rFonts w:ascii="Arial" w:eastAsia="Times New Roman" w:hAnsi="Arial" w:cs="Arial"/>
          <w:color w:val="333333"/>
          <w:kern w:val="0"/>
          <w:lang w:eastAsia="de-DE"/>
          <w14:ligatures w14:val="none"/>
        </w:rPr>
        <w:t xml:space="preserve">ermutigen, sich </w:t>
      </w:r>
      <w:r w:rsidR="0008133D" w:rsidRPr="00B77604">
        <w:rPr>
          <w:rFonts w:ascii="Arial" w:eastAsia="Times New Roman" w:hAnsi="Arial" w:cs="Arial"/>
          <w:color w:val="333333"/>
          <w:kern w:val="0"/>
          <w:lang w:eastAsia="de-DE"/>
          <w14:ligatures w14:val="none"/>
        </w:rPr>
        <w:t>Menschen</w:t>
      </w:r>
      <w:r w:rsidR="007037D4" w:rsidRPr="00B77604">
        <w:rPr>
          <w:rFonts w:ascii="Arial" w:eastAsia="Times New Roman" w:hAnsi="Arial" w:cs="Arial"/>
          <w:color w:val="333333"/>
          <w:kern w:val="0"/>
          <w:lang w:eastAsia="de-DE"/>
          <w14:ligatures w14:val="none"/>
        </w:rPr>
        <w:t xml:space="preserve"> </w:t>
      </w:r>
      <w:r w:rsidR="0008133D" w:rsidRPr="00B77604">
        <w:rPr>
          <w:rFonts w:ascii="Arial" w:eastAsia="Times New Roman" w:hAnsi="Arial" w:cs="Arial"/>
          <w:color w:val="333333"/>
          <w:kern w:val="0"/>
          <w:lang w:eastAsia="de-DE"/>
          <w14:ligatures w14:val="none"/>
        </w:rPr>
        <w:t xml:space="preserve">in dieser Lebensphase </w:t>
      </w:r>
      <w:r w:rsidR="007037D4" w:rsidRPr="00B77604">
        <w:rPr>
          <w:rFonts w:ascii="Arial" w:eastAsia="Times New Roman" w:hAnsi="Arial" w:cs="Arial"/>
          <w:color w:val="333333"/>
          <w:kern w:val="0"/>
          <w:lang w:eastAsia="de-DE"/>
          <w14:ligatures w14:val="none"/>
        </w:rPr>
        <w:t>zuzuwenden. Denn Zuwendung ist das, was wir alle am Ende des Lebens am meisten brauchen.</w:t>
      </w:r>
    </w:p>
    <w:p w14:paraId="7C052D6D" w14:textId="6867B40A" w:rsidR="007037D4" w:rsidRPr="00B77604" w:rsidRDefault="007037D4" w:rsidP="002B5C4F">
      <w:pPr>
        <w:widowControl w:val="0"/>
        <w:autoSpaceDE w:val="0"/>
        <w:autoSpaceDN w:val="0"/>
        <w:adjustRightInd w:val="0"/>
        <w:spacing w:after="60" w:line="276" w:lineRule="auto"/>
        <w:jc w:val="both"/>
        <w:rPr>
          <w:rFonts w:ascii="Arial" w:hAnsi="Arial" w:cs="Arial"/>
        </w:rPr>
      </w:pPr>
      <w:r w:rsidRPr="00B77604">
        <w:rPr>
          <w:rFonts w:ascii="Arial" w:hAnsi="Arial" w:cs="Arial"/>
          <w:b/>
          <w:bCs/>
          <w:color w:val="A50504"/>
        </w:rPr>
        <w:t xml:space="preserve">Vier Module in vier Stunden – </w:t>
      </w:r>
      <w:proofErr w:type="spellStart"/>
      <w:r w:rsidRPr="00B77604">
        <w:rPr>
          <w:rFonts w:ascii="Arial" w:hAnsi="Arial" w:cs="Arial"/>
          <w:b/>
          <w:bCs/>
          <w:i/>
          <w:iCs/>
          <w:color w:val="A50504"/>
        </w:rPr>
        <w:t>It</w:t>
      </w:r>
      <w:proofErr w:type="spellEnd"/>
      <w:r w:rsidRPr="00B77604">
        <w:rPr>
          <w:rFonts w:ascii="Arial" w:hAnsi="Arial" w:cs="Arial"/>
          <w:b/>
          <w:bCs/>
          <w:i/>
          <w:iCs/>
          <w:color w:val="A50504"/>
        </w:rPr>
        <w:t xml:space="preserve"> </w:t>
      </w:r>
      <w:proofErr w:type="spellStart"/>
      <w:r w:rsidRPr="00B77604">
        <w:rPr>
          <w:rFonts w:ascii="Arial" w:hAnsi="Arial" w:cs="Arial"/>
          <w:b/>
          <w:bCs/>
          <w:i/>
          <w:iCs/>
          <w:color w:val="A50504"/>
        </w:rPr>
        <w:t>works</w:t>
      </w:r>
      <w:proofErr w:type="spellEnd"/>
      <w:r w:rsidR="001D4872" w:rsidRPr="00B77604">
        <w:rPr>
          <w:rFonts w:ascii="Arial" w:hAnsi="Arial" w:cs="Arial"/>
          <w:b/>
          <w:bCs/>
          <w:i/>
          <w:iCs/>
          <w:color w:val="A50504"/>
        </w:rPr>
        <w:t xml:space="preserve"> </w:t>
      </w:r>
      <w:r w:rsidR="001D4872" w:rsidRPr="00B77604">
        <w:rPr>
          <w:rFonts w:ascii="Arial" w:hAnsi="Arial" w:cs="Arial"/>
          <w:color w:val="000000"/>
          <w:shd w:val="clear" w:color="auto" w:fill="FFFFFF"/>
        </w:rPr>
        <w:t>Der Letzte Hilfe-Kurs richtet sich ganz bewusst an alle Menschen</w:t>
      </w:r>
      <w:r w:rsidR="004401EB">
        <w:rPr>
          <w:rFonts w:ascii="Arial" w:hAnsi="Arial" w:cs="Arial"/>
          <w:color w:val="000000"/>
          <w:shd w:val="clear" w:color="auto" w:fill="FFFFFF"/>
        </w:rPr>
        <w:t xml:space="preserve"> (Laien)</w:t>
      </w:r>
      <w:r w:rsidR="001D4872" w:rsidRPr="00B77604">
        <w:rPr>
          <w:rFonts w:ascii="Arial" w:hAnsi="Arial" w:cs="Arial"/>
          <w:color w:val="000000"/>
          <w:shd w:val="clear" w:color="auto" w:fill="FFFFFF"/>
        </w:rPr>
        <w:t xml:space="preserve"> und befasst sich mit den Wünschen, Problemen und Bedürfnissen von Menschen in der letzten Lebensphase. Was kann ich tun? Welche Hilfsangebote gibt es? Wie kann ich den An- und Zugehörigen begegnen?</w:t>
      </w:r>
      <w:r w:rsidRPr="00B77604">
        <w:rPr>
          <w:rFonts w:ascii="Arial" w:hAnsi="Arial" w:cs="Arial"/>
          <w:b/>
          <w:bCs/>
          <w:i/>
          <w:iCs/>
          <w:color w:val="A50504"/>
        </w:rPr>
        <w:t xml:space="preserve"> </w:t>
      </w:r>
      <w:r w:rsidRPr="00B77604">
        <w:rPr>
          <w:rFonts w:ascii="Arial" w:eastAsia="Times New Roman" w:hAnsi="Arial" w:cs="Arial"/>
          <w:color w:val="333333"/>
          <w:kern w:val="0"/>
          <w:lang w:eastAsia="de-DE"/>
          <w14:ligatures w14:val="none"/>
        </w:rPr>
        <w:t>Im 4-stündigen Kurs sprechen wir über die Normalität des Sterbens als Teil des Lebens, natürlich werden auch Patientenverfügung und Vorsorgevollmacht kurz angeführt. Wir thematisieren mögliche Beschwerden, die Teil des Sterbeprozesses sein können und wie wir bei der Linderung helfen können. Wir überlegen abschließend gemeinsam, wie man Abschied nehmen kann und besprechen unsere Möglichkeiten und Grenzen.</w:t>
      </w:r>
      <w:r w:rsidR="0008133D" w:rsidRPr="00B77604">
        <w:rPr>
          <w:rFonts w:ascii="Arial" w:eastAsia="Times New Roman" w:hAnsi="Arial" w:cs="Arial"/>
          <w:color w:val="333333"/>
          <w:kern w:val="0"/>
          <w:lang w:eastAsia="de-DE"/>
          <w14:ligatures w14:val="none"/>
        </w:rPr>
        <w:t xml:space="preserve"> </w:t>
      </w:r>
    </w:p>
    <w:p w14:paraId="04AB0BF8" w14:textId="77777777" w:rsidR="0008133D" w:rsidRPr="00B77604" w:rsidRDefault="0008133D" w:rsidP="002B5C4F">
      <w:pPr>
        <w:widowControl w:val="0"/>
        <w:autoSpaceDE w:val="0"/>
        <w:autoSpaceDN w:val="0"/>
        <w:adjustRightInd w:val="0"/>
        <w:spacing w:after="60" w:line="276" w:lineRule="auto"/>
        <w:jc w:val="both"/>
        <w:rPr>
          <w:rFonts w:ascii="Arial" w:hAnsi="Arial" w:cs="Arial"/>
        </w:rPr>
      </w:pPr>
    </w:p>
    <w:p w14:paraId="77DD76D2" w14:textId="2691ECF8" w:rsidR="007037D4" w:rsidRPr="00B77604" w:rsidRDefault="007037D4" w:rsidP="002B5C4F">
      <w:pPr>
        <w:widowControl w:val="0"/>
        <w:autoSpaceDE w:val="0"/>
        <w:autoSpaceDN w:val="0"/>
        <w:adjustRightInd w:val="0"/>
        <w:spacing w:after="60" w:line="276" w:lineRule="auto"/>
        <w:jc w:val="both"/>
        <w:rPr>
          <w:rFonts w:ascii="Arial" w:hAnsi="Arial" w:cs="Arial"/>
          <w:b/>
          <w:bCs/>
          <w:i/>
          <w:iCs/>
          <w:color w:val="A50504"/>
        </w:rPr>
      </w:pPr>
      <w:r w:rsidRPr="00B77604">
        <w:rPr>
          <w:rFonts w:ascii="Arial" w:hAnsi="Arial" w:cs="Arial"/>
          <w:b/>
          <w:bCs/>
          <w:color w:val="A50504"/>
        </w:rPr>
        <w:t xml:space="preserve">National anerkannt &amp; international vernetzt – </w:t>
      </w:r>
      <w:r w:rsidRPr="00B77604">
        <w:rPr>
          <w:rFonts w:ascii="Arial" w:hAnsi="Arial" w:cs="Arial"/>
          <w:b/>
          <w:bCs/>
          <w:i/>
          <w:iCs/>
          <w:color w:val="A50504"/>
        </w:rPr>
        <w:t xml:space="preserve">Last Aid Movement </w:t>
      </w:r>
      <w:r w:rsidRPr="00B77604">
        <w:rPr>
          <w:rFonts w:ascii="Arial" w:eastAsia="Times New Roman" w:hAnsi="Arial" w:cs="Arial"/>
          <w:color w:val="000000"/>
        </w:rPr>
        <w:t>Die Letzte Hilfe Kurse sind vom Dachverband Hospiz und der Österreichischen Palliativgesellschaft anerkannt</w:t>
      </w:r>
      <w:r w:rsidRPr="00B77604">
        <w:rPr>
          <w:rFonts w:ascii="Arial" w:hAnsi="Arial" w:cs="Arial"/>
        </w:rPr>
        <w:t xml:space="preserve">. </w:t>
      </w:r>
      <w:r w:rsidR="000A3452" w:rsidRPr="00B77604">
        <w:rPr>
          <w:rFonts w:ascii="Arial" w:hAnsi="Arial" w:cs="Arial"/>
        </w:rPr>
        <w:t xml:space="preserve">Die Idee zu den Letzte Hilfe Kursen ist 2008 von Dr. Georg Bollig, Notarzt und Palliativmediziner im Rahmen eines Masterprogramms in Wien entwickelt worden. 2014 fanden die weltweit ersten Letzte Hilfe Kurse in Norwegen, Dänemark und Deutschland statt. 2017 startete die Tiroler Hospiz-Gemeinschaft regional mit Letzte Hilfe Kursen. Seit 2020 ist </w:t>
      </w:r>
      <w:r w:rsidRPr="00B77604">
        <w:rPr>
          <w:rFonts w:ascii="Arial" w:hAnsi="Arial" w:cs="Arial"/>
        </w:rPr>
        <w:t>Letzte Hilfe Österreich</w:t>
      </w:r>
      <w:r w:rsidR="000A3452" w:rsidRPr="00B77604">
        <w:rPr>
          <w:rFonts w:ascii="Arial" w:hAnsi="Arial" w:cs="Arial"/>
        </w:rPr>
        <w:t xml:space="preserve"> e.V.</w:t>
      </w:r>
      <w:r w:rsidRPr="00B77604">
        <w:rPr>
          <w:rFonts w:ascii="Arial" w:hAnsi="Arial" w:cs="Arial"/>
        </w:rPr>
        <w:t xml:space="preserve"> Teil von Last Aid International </w:t>
      </w:r>
      <w:r w:rsidRPr="00B77604">
        <w:rPr>
          <w:rFonts w:ascii="Arial" w:hAnsi="Arial" w:cs="Arial"/>
        </w:rPr>
        <w:lastRenderedPageBreak/>
        <w:t>und verantwortet und koordiniert Letzte Hilfe Kurse in Österreich (</w:t>
      </w:r>
      <w:hyperlink r:id="rId5" w:history="1">
        <w:r w:rsidRPr="00B77604">
          <w:rPr>
            <w:rStyle w:val="Hyperlink"/>
            <w:rFonts w:ascii="Arial" w:hAnsi="Arial" w:cs="Arial"/>
          </w:rPr>
          <w:t>http://letztehilfeoesterreich.at</w:t>
        </w:r>
      </w:hyperlink>
      <w:r w:rsidRPr="00B77604">
        <w:rPr>
          <w:rFonts w:ascii="Arial" w:hAnsi="Arial" w:cs="Arial"/>
        </w:rPr>
        <w:t xml:space="preserve">) - mittlerweile gibt es Letzte Hilfe Kurse in 22 Ländern weltweit: </w:t>
      </w:r>
      <w:hyperlink r:id="rId6" w:history="1">
        <w:r w:rsidRPr="00B77604">
          <w:rPr>
            <w:rStyle w:val="Hyperlink"/>
            <w:rFonts w:ascii="Arial" w:hAnsi="Arial" w:cs="Arial"/>
          </w:rPr>
          <w:t>https://www.letztehilfe.info/last-aid/</w:t>
        </w:r>
      </w:hyperlink>
    </w:p>
    <w:p w14:paraId="3F134D42" w14:textId="473CBFC8" w:rsidR="00B77604" w:rsidRPr="00B77604" w:rsidRDefault="00B77604" w:rsidP="002B5C4F">
      <w:pPr>
        <w:spacing w:line="276" w:lineRule="auto"/>
        <w:rPr>
          <w:rFonts w:ascii="Arial" w:hAnsi="Arial" w:cs="Arial"/>
        </w:rPr>
      </w:pPr>
    </w:p>
    <w:sectPr w:rsidR="00B77604" w:rsidRPr="00B776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D4"/>
    <w:rsid w:val="0008133D"/>
    <w:rsid w:val="000A3452"/>
    <w:rsid w:val="001D4872"/>
    <w:rsid w:val="00292C53"/>
    <w:rsid w:val="002B5C4F"/>
    <w:rsid w:val="002B6444"/>
    <w:rsid w:val="003A717C"/>
    <w:rsid w:val="004401EB"/>
    <w:rsid w:val="00520152"/>
    <w:rsid w:val="00617041"/>
    <w:rsid w:val="007037D4"/>
    <w:rsid w:val="007422C4"/>
    <w:rsid w:val="0084226D"/>
    <w:rsid w:val="00960CB2"/>
    <w:rsid w:val="00A43824"/>
    <w:rsid w:val="00B77604"/>
    <w:rsid w:val="00EF6A94"/>
    <w:rsid w:val="00F97FAD"/>
    <w:rsid w:val="00FA54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2ADB558"/>
  <w15:chartTrackingRefBased/>
  <w15:docId w15:val="{6025EB27-B1E1-CD4A-B93A-1D39015D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3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3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037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37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37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37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37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37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37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37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37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037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37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37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37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37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37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37D4"/>
    <w:rPr>
      <w:rFonts w:eastAsiaTheme="majorEastAsia" w:cstheme="majorBidi"/>
      <w:color w:val="272727" w:themeColor="text1" w:themeTint="D8"/>
    </w:rPr>
  </w:style>
  <w:style w:type="paragraph" w:styleId="Titel">
    <w:name w:val="Title"/>
    <w:basedOn w:val="Standard"/>
    <w:next w:val="Standard"/>
    <w:link w:val="TitelZchn"/>
    <w:uiPriority w:val="10"/>
    <w:qFormat/>
    <w:rsid w:val="007037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37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37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37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37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37D4"/>
    <w:rPr>
      <w:i/>
      <w:iCs/>
      <w:color w:val="404040" w:themeColor="text1" w:themeTint="BF"/>
    </w:rPr>
  </w:style>
  <w:style w:type="paragraph" w:styleId="Listenabsatz">
    <w:name w:val="List Paragraph"/>
    <w:basedOn w:val="Standard"/>
    <w:uiPriority w:val="34"/>
    <w:qFormat/>
    <w:rsid w:val="007037D4"/>
    <w:pPr>
      <w:ind w:left="720"/>
      <w:contextualSpacing/>
    </w:pPr>
  </w:style>
  <w:style w:type="character" w:styleId="IntensiveHervorhebung">
    <w:name w:val="Intense Emphasis"/>
    <w:basedOn w:val="Absatz-Standardschriftart"/>
    <w:uiPriority w:val="21"/>
    <w:qFormat/>
    <w:rsid w:val="007037D4"/>
    <w:rPr>
      <w:i/>
      <w:iCs/>
      <w:color w:val="0F4761" w:themeColor="accent1" w:themeShade="BF"/>
    </w:rPr>
  </w:style>
  <w:style w:type="paragraph" w:styleId="IntensivesZitat">
    <w:name w:val="Intense Quote"/>
    <w:basedOn w:val="Standard"/>
    <w:next w:val="Standard"/>
    <w:link w:val="IntensivesZitatZchn"/>
    <w:uiPriority w:val="30"/>
    <w:qFormat/>
    <w:rsid w:val="00703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37D4"/>
    <w:rPr>
      <w:i/>
      <w:iCs/>
      <w:color w:val="0F4761" w:themeColor="accent1" w:themeShade="BF"/>
    </w:rPr>
  </w:style>
  <w:style w:type="character" w:styleId="IntensiverVerweis">
    <w:name w:val="Intense Reference"/>
    <w:basedOn w:val="Absatz-Standardschriftart"/>
    <w:uiPriority w:val="32"/>
    <w:qFormat/>
    <w:rsid w:val="007037D4"/>
    <w:rPr>
      <w:b/>
      <w:bCs/>
      <w:smallCaps/>
      <w:color w:val="0F4761" w:themeColor="accent1" w:themeShade="BF"/>
      <w:spacing w:val="5"/>
    </w:rPr>
  </w:style>
  <w:style w:type="character" w:styleId="Fett">
    <w:name w:val="Strong"/>
    <w:basedOn w:val="Absatz-Standardschriftart"/>
    <w:uiPriority w:val="22"/>
    <w:qFormat/>
    <w:rsid w:val="007037D4"/>
    <w:rPr>
      <w:b/>
      <w:bCs/>
    </w:rPr>
  </w:style>
  <w:style w:type="paragraph" w:styleId="StandardWeb">
    <w:name w:val="Normal (Web)"/>
    <w:basedOn w:val="Standard"/>
    <w:uiPriority w:val="99"/>
    <w:semiHidden/>
    <w:unhideWhenUsed/>
    <w:rsid w:val="007037D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7037D4"/>
  </w:style>
  <w:style w:type="character" w:styleId="Hyperlink">
    <w:name w:val="Hyperlink"/>
    <w:basedOn w:val="Absatz-Standardschriftart"/>
    <w:uiPriority w:val="99"/>
    <w:unhideWhenUsed/>
    <w:rsid w:val="007037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tztehilfe.info/last-aid/" TargetMode="External"/><Relationship Id="rId5" Type="http://schemas.openxmlformats.org/officeDocument/2006/relationships/hyperlink" Target="http://letztehilfeoesterreich.at"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stefan.dinges</dc:creator>
  <cp:keywords/>
  <dc:description/>
  <cp:lastModifiedBy>stefan.dinges</cp:lastModifiedBy>
  <cp:revision>2</cp:revision>
  <dcterms:created xsi:type="dcterms:W3CDTF">2024-10-10T18:38:00Z</dcterms:created>
  <dcterms:modified xsi:type="dcterms:W3CDTF">2024-10-10T18:38:00Z</dcterms:modified>
</cp:coreProperties>
</file>